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1B79" w:rsidRDefault="007758CD" w:rsidP="000A0D56">
      <w:pPr>
        <w:adjustRightInd w:val="0"/>
        <w:snapToGrid w:val="0"/>
        <w:spacing w:afterLines="100" w:line="240" w:lineRule="atLeast"/>
        <w:rPr>
          <w:rFonts w:ascii="黑体" w:eastAsia="黑体" w:hAnsi="黑体" w:cs="方正小标宋_GBK"/>
          <w:snapToGrid w:val="0"/>
          <w:color w:val="000000"/>
          <w:kern w:val="0"/>
          <w:sz w:val="32"/>
          <w:szCs w:val="32"/>
        </w:rPr>
      </w:pPr>
      <w:r>
        <w:rPr>
          <w:rFonts w:ascii="黑体" w:eastAsia="黑体" w:hAnsi="黑体" w:cs="方正小标宋_GBK" w:hint="eastAsia"/>
          <w:snapToGrid w:val="0"/>
          <w:color w:val="000000"/>
          <w:kern w:val="0"/>
          <w:sz w:val="32"/>
          <w:szCs w:val="32"/>
        </w:rPr>
        <w:t>附件9</w:t>
      </w:r>
    </w:p>
    <w:p w:rsidR="00341B79" w:rsidRDefault="007758CD" w:rsidP="000A0D56">
      <w:pPr>
        <w:adjustRightInd w:val="0"/>
        <w:snapToGrid w:val="0"/>
        <w:spacing w:afterLines="100" w:line="240" w:lineRule="atLeast"/>
        <w:jc w:val="center"/>
        <w:rPr>
          <w:rFonts w:ascii="方正小标宋_GBK" w:eastAsia="方正小标宋_GBK" w:hAnsi="宋体"/>
          <w:snapToGrid w:val="0"/>
          <w:color w:val="000000"/>
          <w:kern w:val="0"/>
          <w:sz w:val="44"/>
          <w:szCs w:val="44"/>
        </w:rPr>
      </w:pPr>
      <w:bookmarkStart w:id="0" w:name="_GoBack"/>
      <w:r>
        <w:rPr>
          <w:rFonts w:ascii="方正小标宋_GBK" w:eastAsia="方正小标宋_GBK" w:hAnsi="宋体" w:hint="eastAsia"/>
          <w:snapToGrid w:val="0"/>
          <w:color w:val="000000"/>
          <w:kern w:val="0"/>
          <w:sz w:val="44"/>
          <w:szCs w:val="44"/>
        </w:rPr>
        <w:t>企业技术需求征集表</w:t>
      </w:r>
    </w:p>
    <w:tbl>
      <w:tblPr>
        <w:tblW w:w="9148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19"/>
        <w:gridCol w:w="2751"/>
        <w:gridCol w:w="1800"/>
        <w:gridCol w:w="105"/>
        <w:gridCol w:w="2573"/>
      </w:tblGrid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bookmarkEnd w:id="0"/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企业名称</w:t>
            </w:r>
          </w:p>
        </w:tc>
        <w:tc>
          <w:tcPr>
            <w:tcW w:w="2751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  <w:t>苏州亭云智能科技有限公司</w:t>
            </w:r>
          </w:p>
        </w:tc>
        <w:tc>
          <w:tcPr>
            <w:tcW w:w="1800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所属地区</w:t>
            </w:r>
          </w:p>
        </w:tc>
        <w:tc>
          <w:tcPr>
            <w:tcW w:w="2678" w:type="dxa"/>
            <w:gridSpan w:val="2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  <w:t>苏州市相城区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负责人</w:t>
            </w:r>
          </w:p>
        </w:tc>
        <w:tc>
          <w:tcPr>
            <w:tcW w:w="2751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  <w:t>段礼强</w:t>
            </w:r>
          </w:p>
        </w:tc>
        <w:tc>
          <w:tcPr>
            <w:tcW w:w="1800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联系方式</w:t>
            </w:r>
          </w:p>
        </w:tc>
        <w:tc>
          <w:tcPr>
            <w:tcW w:w="2678" w:type="dxa"/>
            <w:gridSpan w:val="2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13862076265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职  务</w:t>
            </w:r>
          </w:p>
        </w:tc>
        <w:tc>
          <w:tcPr>
            <w:tcW w:w="2751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  <w:t>总经理</w:t>
            </w:r>
          </w:p>
        </w:tc>
        <w:tc>
          <w:tcPr>
            <w:tcW w:w="1800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E-mail</w:t>
            </w:r>
          </w:p>
        </w:tc>
        <w:tc>
          <w:tcPr>
            <w:tcW w:w="2678" w:type="dxa"/>
            <w:gridSpan w:val="2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2507837907@qq.com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联系人</w:t>
            </w:r>
          </w:p>
        </w:tc>
        <w:tc>
          <w:tcPr>
            <w:tcW w:w="2751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  <w:t>王丽丽</w:t>
            </w:r>
          </w:p>
        </w:tc>
        <w:tc>
          <w:tcPr>
            <w:tcW w:w="1800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联系方式</w:t>
            </w:r>
          </w:p>
        </w:tc>
        <w:tc>
          <w:tcPr>
            <w:tcW w:w="2678" w:type="dxa"/>
            <w:gridSpan w:val="2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15050420746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职  务</w:t>
            </w:r>
          </w:p>
        </w:tc>
        <w:tc>
          <w:tcPr>
            <w:tcW w:w="2751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  <w:t>助理</w:t>
            </w:r>
          </w:p>
        </w:tc>
        <w:tc>
          <w:tcPr>
            <w:tcW w:w="1800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E-mail</w:t>
            </w:r>
          </w:p>
        </w:tc>
        <w:tc>
          <w:tcPr>
            <w:tcW w:w="2678" w:type="dxa"/>
            <w:gridSpan w:val="2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2954187474@qq.com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企业简介</w:t>
            </w:r>
          </w:p>
        </w:tc>
        <w:tc>
          <w:tcPr>
            <w:tcW w:w="7229" w:type="dxa"/>
            <w:gridSpan w:val="4"/>
            <w:noWrap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341B79" w:rsidRDefault="007758CD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（介绍企业基本信息、主要产品及发展方向等，300字以内）</w:t>
            </w:r>
          </w:p>
          <w:p w:rsidR="00A669CC" w:rsidRPr="00B3126F" w:rsidRDefault="00A669CC" w:rsidP="00B3126F">
            <w:pPr>
              <w:spacing w:line="240" w:lineRule="exact"/>
              <w:ind w:firstLineChars="250" w:firstLine="525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 w:rsidRPr="002A6585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苏州亭云智能科技有限公司（简称亭云科技）是国内信息化、可视化、智能化领域领先的综合解决方案提供商。公司成立于2016年6月，位于美丽的太湖之滨苏州市相城区，公司致力于发展大数据可视化技术、信息化技术、传感器技术、自动化技术、物联网关键技术进行了深入的研究和合作。公司研发的TORROY</w:t>
            </w:r>
            <w:r w:rsidR="00FE7179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智慧农污监管</w:t>
            </w:r>
            <w:r w:rsidRPr="002A6585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系统为用户构建一个智能化完整的价值网络体系，为用户提供端到端的综合解决方案。公司产品广泛应用于节能环保、智慧旅游、智慧城市、智慧社区、智能制造、智能农业、互联网+ 、智能交通、智慧医疗、智能家居、智能光伏等产业。</w:t>
            </w:r>
          </w:p>
          <w:p w:rsidR="00A669CC" w:rsidRPr="002A6585" w:rsidRDefault="00A669CC" w:rsidP="002A6585">
            <w:pPr>
              <w:spacing w:line="240" w:lineRule="exact"/>
              <w:ind w:firstLineChars="250" w:firstLine="525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 w:rsidRPr="002A6585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2016年获得阳澄湖科技领军人才计划，2017年亭云科技获得江苏省“双创博士”人才计划，苏州市姑苏“创业天使”人才计划，2017年苏州市科技协会双杯奖分别获得 “优秀团队”及“优秀工程师”称号，2017年获得“科技型中小企业”，“江苏省民营科技企业”称号。2018年获得国家高新技术企业，高新技术企业入库，软件企业认定，目前已经获得国家专利22项，其中发明4项，实用3项，软件著作权15项目；江苏省高新技术产品1项，江苏省软件产品3项，已经拥有商标4项。</w:t>
            </w:r>
          </w:p>
          <w:p w:rsidR="00341B79" w:rsidRDefault="00341B79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企业上年度销售额</w:t>
            </w:r>
          </w:p>
        </w:tc>
        <w:tc>
          <w:tcPr>
            <w:tcW w:w="7229" w:type="dxa"/>
            <w:gridSpan w:val="4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sym w:font="Wingdings 2" w:char="F052"/>
            </w:r>
            <w:r w:rsidR="007758CD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1000万以下 □1000万-5000万 □5000万-1亿 □1亿-2亿 □2亿以上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技术需求名称</w:t>
            </w:r>
          </w:p>
        </w:tc>
        <w:tc>
          <w:tcPr>
            <w:tcW w:w="7229" w:type="dxa"/>
            <w:gridSpan w:val="4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F7377B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  <w:t>农村污水处理监管系统</w:t>
            </w:r>
          </w:p>
          <w:p w:rsidR="00341B79" w:rsidRDefault="00341B79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技术需求缘由</w:t>
            </w:r>
          </w:p>
        </w:tc>
        <w:tc>
          <w:tcPr>
            <w:tcW w:w="7229" w:type="dxa"/>
            <w:gridSpan w:val="4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F7377B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sym w:font="Wingdings 2" w:char="F052"/>
            </w:r>
            <w:r w:rsidR="007758CD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 xml:space="preserve">新产品开发        □产品升级换代        □生产线技术改造 </w:t>
            </w:r>
          </w:p>
          <w:p w:rsidR="00341B79" w:rsidRDefault="007758CD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□制造工艺改进      □制造装备改进        □其他（  ）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项目拟投入总额</w:t>
            </w:r>
          </w:p>
        </w:tc>
        <w:tc>
          <w:tcPr>
            <w:tcW w:w="2751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 xml:space="preserve">        </w:t>
            </w:r>
            <w:r w:rsidR="00F7377B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2000</w:t>
            </w: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万元</w:t>
            </w:r>
          </w:p>
        </w:tc>
        <w:tc>
          <w:tcPr>
            <w:tcW w:w="1905" w:type="dxa"/>
            <w:gridSpan w:val="2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其中：合作资金</w:t>
            </w:r>
          </w:p>
        </w:tc>
        <w:tc>
          <w:tcPr>
            <w:tcW w:w="2573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 xml:space="preserve">    </w:t>
            </w:r>
            <w:r w:rsidR="00F7377B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1000</w:t>
            </w: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万元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该需求所属技术</w:t>
            </w:r>
          </w:p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领域</w:t>
            </w:r>
          </w:p>
        </w:tc>
        <w:tc>
          <w:tcPr>
            <w:tcW w:w="7229" w:type="dxa"/>
            <w:gridSpan w:val="4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F7377B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□</w:t>
            </w:r>
            <w:r w:rsidR="007758CD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电子信息  □航空航天  □先进制造  □生物、医药和医疗器械</w:t>
            </w:r>
          </w:p>
          <w:p w:rsidR="00341B79" w:rsidRDefault="007758CD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 xml:space="preserve">□新材料及其应用  □新能源与高效节能  </w:t>
            </w:r>
            <w:r w:rsidR="00F7377B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sym w:font="Wingdings 2" w:char="F052"/>
            </w: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环境保护与资源综合利用</w:t>
            </w:r>
          </w:p>
          <w:p w:rsidR="00341B79" w:rsidRDefault="007758CD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□核应用  □农业  □现代交通  □城市建设与社会发展  □其他（  ）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该需求所属产业</w:t>
            </w:r>
          </w:p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领域</w:t>
            </w:r>
          </w:p>
        </w:tc>
        <w:tc>
          <w:tcPr>
            <w:tcW w:w="7229" w:type="dxa"/>
            <w:gridSpan w:val="4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A669CC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sym w:font="Wingdings 2" w:char="F052"/>
            </w:r>
            <w:r w:rsidR="007758CD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新一代信息技术  □生物医药  □纳米技术  □人工智能  □其他（  ）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lastRenderedPageBreak/>
              <w:t>技术需求描述</w:t>
            </w:r>
          </w:p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（不少于100个字）</w:t>
            </w:r>
          </w:p>
        </w:tc>
        <w:tc>
          <w:tcPr>
            <w:tcW w:w="7229" w:type="dxa"/>
            <w:gridSpan w:val="4"/>
            <w:noWrap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341B79" w:rsidRDefault="007758CD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【精准描述所要解决的技术问题、预期达到的效果（技术指标、规格等）】</w:t>
            </w:r>
          </w:p>
          <w:p w:rsidR="00341B79" w:rsidRDefault="00F7377B" w:rsidP="00F7377B">
            <w:pPr>
              <w:spacing w:line="240" w:lineRule="exact"/>
              <w:ind w:firstLineChars="250" w:firstLine="525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 w:rsidRPr="00F7377B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通过采用先进的信息化技术，为农村污水建设一个生产运行的综合管理信息化系统，使运营管理专业化、实时化和智能化发展，消除决策者、管理者和执行者信息之间脱节，构筑起以环境信息资源数字化、信息传输网络化、信息技术应用普及化及“数字污水信息化运营管理”基本框架、实现生产控制精细化和节约化、工艺调度实时化和最优化、日常管理系统化和制度化、服务规范化和人性化，为其向集约化创新营运管理模式迈进提供信息化基础保证。同时响应党的十九大报告提出，要推动大数据、互联网和实体经济深度融合，善于运用信息化手段开展工作，为建设网络强国、数字中国、智慧社会提供技术支撑。随着农村污水环境治理工作的快速发展，需要通过信息化手段进一步提升日常工作的质量和效率，借助物联网、云计算、大数据等新兴技术使各项生产经营更为智慧安全，同时在其他经营管理方面也需要汇集统计分析和数据成果。为了提高管理效率和满足新形势下的业务拓展需求，农村污水信息化建设已势在必行</w:t>
            </w:r>
          </w:p>
          <w:p w:rsidR="00341B79" w:rsidRDefault="00341B79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</w:p>
          <w:p w:rsidR="00341B79" w:rsidRDefault="00341B79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希望的合作方式</w:t>
            </w:r>
          </w:p>
        </w:tc>
        <w:tc>
          <w:tcPr>
            <w:tcW w:w="7229" w:type="dxa"/>
            <w:gridSpan w:val="4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F7377B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sym w:font="Wingdings 2" w:char="F052"/>
            </w:r>
            <w:r w:rsidR="007758CD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股权投资  □技术转让  □许可使用  □合作开发  □合作兴办新企业</w:t>
            </w:r>
          </w:p>
          <w:p w:rsidR="00341B79" w:rsidRDefault="007758CD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□其它（  ）</w:t>
            </w:r>
          </w:p>
        </w:tc>
      </w:tr>
      <w:tr w:rsidR="00341B79">
        <w:trPr>
          <w:cantSplit/>
          <w:trHeight w:val="397"/>
          <w:jc w:val="center"/>
        </w:trPr>
        <w:tc>
          <w:tcPr>
            <w:tcW w:w="1919" w:type="dxa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7758CD">
            <w:pPr>
              <w:adjustRightInd w:val="0"/>
              <w:snapToGrid w:val="0"/>
              <w:spacing w:line="240" w:lineRule="atLeast"/>
              <w:jc w:val="center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是否公开</w:t>
            </w:r>
          </w:p>
        </w:tc>
        <w:tc>
          <w:tcPr>
            <w:tcW w:w="7229" w:type="dxa"/>
            <w:gridSpan w:val="4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41B79" w:rsidRDefault="00F7377B" w:rsidP="00F7377B">
            <w:pPr>
              <w:adjustRightInd w:val="0"/>
              <w:snapToGrid w:val="0"/>
              <w:spacing w:line="240" w:lineRule="atLeast"/>
              <w:rPr>
                <w:rFonts w:ascii="仿宋_GB2312" w:eastAsia="仿宋_GB2312" w:hAnsi="宋体" w:cs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sym w:font="Wingdings 2" w:char="F052"/>
            </w:r>
            <w:r w:rsidR="007758CD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 xml:space="preserve">公开  </w:t>
            </w:r>
            <w:r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□</w:t>
            </w:r>
            <w:r w:rsidR="007758CD">
              <w:rPr>
                <w:rFonts w:ascii="仿宋_GB2312" w:eastAsia="仿宋_GB2312" w:hAnsi="宋体" w:cs="宋体" w:hint="eastAsia"/>
                <w:snapToGrid w:val="0"/>
                <w:color w:val="000000"/>
                <w:kern w:val="0"/>
                <w:szCs w:val="21"/>
              </w:rPr>
              <w:t>不公开</w:t>
            </w:r>
          </w:p>
        </w:tc>
      </w:tr>
    </w:tbl>
    <w:p w:rsidR="00341B79" w:rsidRDefault="007758CD">
      <w:pPr>
        <w:adjustRightInd w:val="0"/>
        <w:snapToGrid w:val="0"/>
        <w:spacing w:line="600" w:lineRule="atLeast"/>
        <w:ind w:firstLineChars="200" w:firstLine="560"/>
        <w:rPr>
          <w:rFonts w:ascii="仿宋_GB2312" w:eastAsia="仿宋_GB2312" w:hAnsi="宋体" w:cs="宋体"/>
          <w:snapToGrid w:val="0"/>
          <w:color w:val="000000"/>
          <w:kern w:val="0"/>
          <w:sz w:val="28"/>
          <w:szCs w:val="28"/>
        </w:rPr>
      </w:pPr>
      <w:r>
        <w:rPr>
          <w:rFonts w:ascii="仿宋_GB2312" w:eastAsia="仿宋_GB2312" w:hAnsi="宋体" w:cs="宋体" w:hint="eastAsia"/>
          <w:snapToGrid w:val="0"/>
          <w:color w:val="000000"/>
          <w:kern w:val="0"/>
          <w:sz w:val="28"/>
          <w:szCs w:val="28"/>
        </w:rPr>
        <w:t>注：苏州四大先导产业中，500万以上的技术需求，请附1M以上图片2-3张，相关图片配20字内的文字说明。</w:t>
      </w:r>
    </w:p>
    <w:p w:rsidR="00A12288" w:rsidRDefault="00A12288">
      <w:pPr>
        <w:adjustRightInd w:val="0"/>
        <w:snapToGrid w:val="0"/>
        <w:spacing w:line="600" w:lineRule="atLeast"/>
        <w:ind w:firstLineChars="200" w:firstLine="560"/>
        <w:rPr>
          <w:rFonts w:ascii="仿宋_GB2312" w:eastAsia="仿宋_GB2312" w:hAnsi="宋体" w:cs="宋体"/>
          <w:snapToGrid w:val="0"/>
          <w:color w:val="000000"/>
          <w:kern w:val="0"/>
          <w:sz w:val="28"/>
          <w:szCs w:val="28"/>
        </w:rPr>
      </w:pPr>
      <w:r>
        <w:rPr>
          <w:rFonts w:ascii="仿宋_GB2312" w:eastAsia="仿宋_GB2312" w:hAnsi="宋体" w:cs="宋体" w:hint="eastAsia"/>
          <w:snapToGrid w:val="0"/>
          <w:color w:val="000000"/>
          <w:kern w:val="0"/>
          <w:sz w:val="28"/>
          <w:szCs w:val="28"/>
        </w:rPr>
        <w:t>智慧水利综合管理平台</w:t>
      </w:r>
    </w:p>
    <w:p w:rsidR="00341B79" w:rsidRDefault="00A12288" w:rsidP="00A12288">
      <w:pPr>
        <w:adjustRightInd w:val="0"/>
        <w:snapToGrid w:val="0"/>
        <w:spacing w:line="600" w:lineRule="atLeast"/>
        <w:ind w:firstLineChars="200" w:firstLine="640"/>
        <w:rPr>
          <w:rFonts w:ascii="仿宋_GB2312" w:eastAsia="仿宋_GB2312"/>
          <w:snapToGrid w:val="0"/>
          <w:color w:val="000000"/>
          <w:kern w:val="0"/>
          <w:sz w:val="32"/>
          <w:szCs w:val="32"/>
        </w:rPr>
      </w:pPr>
      <w:r w:rsidRPr="00A12288">
        <w:rPr>
          <w:rFonts w:ascii="仿宋_GB2312" w:eastAsia="仿宋_GB2312"/>
          <w:noProof/>
          <w:snapToGrid w:val="0"/>
          <w:color w:val="000000"/>
          <w:kern w:val="0"/>
          <w:sz w:val="32"/>
          <w:szCs w:val="32"/>
        </w:rPr>
        <w:drawing>
          <wp:inline distT="0" distB="0" distL="0" distR="0">
            <wp:extent cx="5274310" cy="2975956"/>
            <wp:effectExtent l="19050" t="0" r="2540" b="0"/>
            <wp:docPr id="3" name="图片 3" descr="C:\Users\Administrator\AppData\Roaming\Tencent\Users\2507837907\QQ\WinTemp\RichOle\{PZ4SL%H1EO2~P}M){CWHY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43" name="Picture 3" descr="C:\Users\Administrator\AppData\Roaming\Tencent\Users\2507837907\QQ\WinTemp\RichOle\{PZ4SL%H1EO2~P}M){CWHY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59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1B79" w:rsidRPr="00A12288" w:rsidRDefault="00A12288">
      <w:pPr>
        <w:rPr>
          <w:b/>
        </w:rPr>
      </w:pPr>
      <w:r w:rsidRPr="00A12288">
        <w:rPr>
          <w:b/>
          <w:noProof/>
        </w:rPr>
        <w:lastRenderedPageBreak/>
        <w:drawing>
          <wp:inline distT="0" distB="0" distL="0" distR="0">
            <wp:extent cx="5274310" cy="2684160"/>
            <wp:effectExtent l="19050" t="0" r="2540" b="0"/>
            <wp:docPr id="4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66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8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341B79" w:rsidRPr="00A12288" w:rsidSect="00341B7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331C8" w:rsidRDefault="00C331C8" w:rsidP="00A669CC">
      <w:r>
        <w:separator/>
      </w:r>
    </w:p>
  </w:endnote>
  <w:endnote w:type="continuationSeparator" w:id="1">
    <w:p w:rsidR="00C331C8" w:rsidRDefault="00C331C8" w:rsidP="00A669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_GBK">
    <w:altName w:val="Arial Unicode MS"/>
    <w:charset w:val="86"/>
    <w:family w:val="script"/>
    <w:pitch w:val="default"/>
    <w:sig w:usb0="00000000" w:usb1="080E0000" w:usb2="00000000" w:usb3="00000000" w:csb0="00040000" w:csb1="00000000"/>
  </w:font>
  <w:font w:name="仿宋_GB2312">
    <w:altName w:val="Arial Unicode MS"/>
    <w:charset w:val="86"/>
    <w:family w:val="modern"/>
    <w:pitch w:val="fixed"/>
    <w:sig w:usb0="00000000" w:usb1="080E0000" w:usb2="00000010" w:usb3="00000000" w:csb0="0004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331C8" w:rsidRDefault="00C331C8" w:rsidP="00A669CC">
      <w:r>
        <w:separator/>
      </w:r>
    </w:p>
  </w:footnote>
  <w:footnote w:type="continuationSeparator" w:id="1">
    <w:p w:rsidR="00C331C8" w:rsidRDefault="00C331C8" w:rsidP="00A669C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52B03967"/>
    <w:rsid w:val="000A0D56"/>
    <w:rsid w:val="002A6585"/>
    <w:rsid w:val="00341B79"/>
    <w:rsid w:val="00385053"/>
    <w:rsid w:val="007758CD"/>
    <w:rsid w:val="00850ED7"/>
    <w:rsid w:val="00A12288"/>
    <w:rsid w:val="00A37FC6"/>
    <w:rsid w:val="00A669CC"/>
    <w:rsid w:val="00B269A5"/>
    <w:rsid w:val="00B3126F"/>
    <w:rsid w:val="00B41A69"/>
    <w:rsid w:val="00C331C8"/>
    <w:rsid w:val="00EB7541"/>
    <w:rsid w:val="00F7377B"/>
    <w:rsid w:val="00FB0DD1"/>
    <w:rsid w:val="00FE7179"/>
    <w:rsid w:val="52B039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41B79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A669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A669CC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4">
    <w:name w:val="footer"/>
    <w:basedOn w:val="a"/>
    <w:link w:val="Char0"/>
    <w:rsid w:val="00A669C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A669CC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Balloon Text"/>
    <w:basedOn w:val="a"/>
    <w:link w:val="Char1"/>
    <w:rsid w:val="00A12288"/>
    <w:rPr>
      <w:sz w:val="18"/>
      <w:szCs w:val="18"/>
    </w:rPr>
  </w:style>
  <w:style w:type="character" w:customStyle="1" w:styleId="Char1">
    <w:name w:val="批注框文本 Char"/>
    <w:basedOn w:val="a0"/>
    <w:link w:val="a5"/>
    <w:rsid w:val="00A1228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247</Words>
  <Characters>1411</Characters>
  <Application>Microsoft Office Word</Application>
  <DocSecurity>0</DocSecurity>
  <Lines>11</Lines>
  <Paragraphs>3</Paragraphs>
  <ScaleCrop>false</ScaleCrop>
  <Company/>
  <LinksUpToDate>false</LinksUpToDate>
  <CharactersWithSpaces>1655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石玮</dc:creator>
  <cp:lastModifiedBy>xtzj</cp:lastModifiedBy>
  <cp:revision>7</cp:revision>
  <dcterms:created xsi:type="dcterms:W3CDTF">2020-08-18T09:37:00Z</dcterms:created>
  <dcterms:modified xsi:type="dcterms:W3CDTF">2020-08-24T01:24:00Z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